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9" w:rsidRDefault="00075EE0" w:rsidP="007B2F6B">
      <w:pPr>
        <w:spacing w:line="56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皖卫科教</w:t>
      </w:r>
      <w:proofErr w:type="gramEnd"/>
      <w:r w:rsidRPr="0020002D">
        <w:rPr>
          <w:rFonts w:ascii="仿宋" w:eastAsia="仿宋" w:hAnsi="仿宋" w:cs="宋体" w:hint="eastAsia"/>
          <w:kern w:val="0"/>
          <w:sz w:val="32"/>
          <w:szCs w:val="32"/>
        </w:rPr>
        <w:t>〔2018〕</w:t>
      </w:r>
      <w:r>
        <w:rPr>
          <w:rFonts w:ascii="仿宋" w:eastAsia="仿宋" w:hAnsi="仿宋" w:cs="宋体" w:hint="eastAsia"/>
          <w:kern w:val="0"/>
          <w:sz w:val="32"/>
          <w:szCs w:val="32"/>
        </w:rPr>
        <w:t>26号</w:t>
      </w:r>
    </w:p>
    <w:p w:rsidR="007B2F6B" w:rsidRDefault="007B2F6B" w:rsidP="007B2F6B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DE78E9" w:rsidRDefault="00DE78E9" w:rsidP="00DE78E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关于印发安徽省继续医学教育项目</w:t>
      </w:r>
    </w:p>
    <w:p w:rsidR="00DE78E9" w:rsidRDefault="00DE78E9" w:rsidP="00DE78E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经费管理的指导意见的通知</w:t>
      </w:r>
    </w:p>
    <w:p w:rsidR="00DE78E9" w:rsidRDefault="00DE78E9" w:rsidP="00DE78E9">
      <w:pPr>
        <w:rPr>
          <w:rFonts w:ascii="仿宋" w:eastAsia="仿宋" w:hAnsi="仿宋"/>
          <w:sz w:val="32"/>
          <w:szCs w:val="32"/>
        </w:rPr>
      </w:pPr>
    </w:p>
    <w:p w:rsidR="00DE78E9" w:rsidRPr="004D3736" w:rsidRDefault="00DE78E9" w:rsidP="00DE78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各市及省管县卫生计生委，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委属各单位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，省属各医院：</w:t>
      </w:r>
    </w:p>
    <w:p w:rsidR="00DE78E9" w:rsidRPr="004D3736" w:rsidRDefault="00DE78E9" w:rsidP="00DE78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现将《安徽省继续医学教育项目经费管理的指导意见》印发给你们，请认真遵照执行。</w:t>
      </w:r>
    </w:p>
    <w:p w:rsidR="00DE78E9" w:rsidRDefault="00DE78E9" w:rsidP="00DE78E9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DE78E9" w:rsidRDefault="00DE78E9" w:rsidP="00DE78E9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DE78E9" w:rsidRPr="004D3736" w:rsidRDefault="00DE78E9" w:rsidP="00DE78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4D3736">
        <w:rPr>
          <w:rFonts w:ascii="仿宋_GB2312" w:eastAsia="仿宋_GB2312" w:hAnsi="仿宋" w:hint="eastAsia"/>
          <w:sz w:val="32"/>
          <w:szCs w:val="32"/>
        </w:rPr>
        <w:t xml:space="preserve"> 安徽省卫生计生委</w:t>
      </w:r>
    </w:p>
    <w:p w:rsidR="00DE78E9" w:rsidRPr="004D3736" w:rsidRDefault="00DE78E9" w:rsidP="00DE78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 xml:space="preserve">                                </w:t>
      </w:r>
      <w:r w:rsidR="007B2F6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D3736">
        <w:rPr>
          <w:rFonts w:ascii="仿宋_GB2312" w:eastAsia="仿宋_GB2312" w:hAnsi="仿宋" w:hint="eastAsia"/>
          <w:sz w:val="32"/>
          <w:szCs w:val="32"/>
        </w:rPr>
        <w:t>2018年7月31日</w:t>
      </w:r>
    </w:p>
    <w:p w:rsidR="00DE78E9" w:rsidRDefault="00DE78E9" w:rsidP="00DE78E9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</w:p>
    <w:p w:rsidR="00DE78E9" w:rsidRPr="004D3736" w:rsidRDefault="00DE78E9" w:rsidP="00DE78E9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(信息公开形式：主动公开）</w:t>
      </w:r>
    </w:p>
    <w:p w:rsidR="00DE78E9" w:rsidRDefault="00DE78E9" w:rsidP="00DE78E9">
      <w:pPr>
        <w:rPr>
          <w:rFonts w:ascii="仿宋" w:eastAsia="仿宋" w:hAnsi="仿宋"/>
          <w:sz w:val="32"/>
          <w:szCs w:val="32"/>
        </w:rPr>
      </w:pPr>
    </w:p>
    <w:p w:rsidR="00DE78E9" w:rsidRPr="004D3736" w:rsidRDefault="00DE78E9" w:rsidP="00DE78E9">
      <w:pPr>
        <w:jc w:val="center"/>
        <w:rPr>
          <w:rFonts w:ascii="方正小标宋简体" w:eastAsia="方正小标宋简体"/>
          <w:sz w:val="36"/>
          <w:szCs w:val="36"/>
        </w:rPr>
      </w:pPr>
      <w:r w:rsidRPr="004D3736">
        <w:rPr>
          <w:rFonts w:ascii="方正小标宋简体" w:eastAsia="方正小标宋简体" w:hint="eastAsia"/>
          <w:sz w:val="36"/>
          <w:szCs w:val="36"/>
        </w:rPr>
        <w:t>安徽省继续医学教育项目经费管理的指导意见</w:t>
      </w:r>
    </w:p>
    <w:p w:rsidR="00DE78E9" w:rsidRPr="004D3736" w:rsidRDefault="00DE78E9" w:rsidP="00DE78E9">
      <w:pPr>
        <w:spacing w:line="34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DE78E9" w:rsidRPr="004D3736" w:rsidRDefault="00DE78E9" w:rsidP="00DE78E9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D3736">
        <w:rPr>
          <w:rFonts w:ascii="仿宋_GB2312" w:eastAsia="仿宋_GB2312" w:hAnsi="仿宋" w:hint="eastAsia"/>
          <w:sz w:val="32"/>
          <w:szCs w:val="32"/>
        </w:rPr>
        <w:t>为加强对继续医学教育项目全过程管理，健全经费管理和监督机制，进一步规范继续医学教育项目的经费管理，结合我省实际，提出如下指导意见。</w:t>
      </w:r>
    </w:p>
    <w:p w:rsidR="00DE78E9" w:rsidRPr="004D3736" w:rsidRDefault="00DE78E9" w:rsidP="00DE78E9">
      <w:pPr>
        <w:spacing w:line="58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4D3736">
        <w:rPr>
          <w:rFonts w:ascii="黑体" w:eastAsia="黑体" w:hAnsi="黑体" w:hint="eastAsia"/>
          <w:bCs/>
          <w:sz w:val="32"/>
          <w:szCs w:val="32"/>
        </w:rPr>
        <w:t>一、基本原则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（一）厉行节约，廉洁高效。举办各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类继续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医学教育活动要坚持公益性质，不以盈利为目的。项目举办应坚持厉行节约、反对浪费、规范简朴、务实高效的原则，严格控制会</w:t>
      </w:r>
      <w:r w:rsidRPr="004D3736">
        <w:rPr>
          <w:rFonts w:ascii="仿宋_GB2312" w:eastAsia="仿宋_GB2312" w:hAnsi="仿宋" w:hint="eastAsia"/>
          <w:sz w:val="32"/>
          <w:szCs w:val="32"/>
        </w:rPr>
        <w:lastRenderedPageBreak/>
        <w:t>议规模。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 xml:space="preserve">（二）合理规划，科学使用。项目举办单位严格按照继续医学教育项目培训的目标任务，科学合理地编制和安排预算。 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（三）规范操作，公开透明。经费使用必须坚持公开透明，严格按照流程和财务管理制度进行操作。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D3736">
        <w:rPr>
          <w:rFonts w:ascii="黑体" w:eastAsia="黑体" w:hAnsi="黑体" w:hint="eastAsia"/>
          <w:bCs/>
          <w:sz w:val="32"/>
          <w:szCs w:val="32"/>
        </w:rPr>
        <w:t>二、经费来源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继续医学教育所需的经费，可采取国家、集体、个人等多渠道筹集的办法。</w:t>
      </w:r>
    </w:p>
    <w:p w:rsidR="00DE78E9" w:rsidRPr="004D3736" w:rsidRDefault="00DE78E9" w:rsidP="00DE78E9">
      <w:pPr>
        <w:spacing w:line="580" w:lineRule="exact"/>
        <w:ind w:firstLineChars="200" w:firstLine="616"/>
        <w:rPr>
          <w:rFonts w:ascii="仿宋_GB2312" w:eastAsia="仿宋_GB2312" w:hAnsi="仿宋"/>
          <w:spacing w:val="-6"/>
          <w:sz w:val="32"/>
          <w:szCs w:val="32"/>
        </w:rPr>
      </w:pPr>
      <w:r w:rsidRPr="004D3736">
        <w:rPr>
          <w:rFonts w:ascii="仿宋_GB2312" w:eastAsia="仿宋_GB2312" w:hAnsi="仿宋" w:hint="eastAsia"/>
          <w:spacing w:val="-6"/>
          <w:sz w:val="32"/>
          <w:szCs w:val="32"/>
        </w:rPr>
        <w:t>（一）各级卫生计生行政部门提供的继续医学教育专项经费。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（二）各举办单位应保证一定的继续医学教育专项费用，实行专款专用。</w:t>
      </w:r>
    </w:p>
    <w:p w:rsidR="00DE78E9" w:rsidRPr="004D3736" w:rsidRDefault="00DE78E9" w:rsidP="00A473B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（三）其他途径筹集资金</w:t>
      </w:r>
      <w:r w:rsidR="00A473BA">
        <w:rPr>
          <w:rFonts w:ascii="仿宋_GB2312" w:eastAsia="仿宋_GB2312" w:hAnsi="仿宋" w:hint="eastAsia"/>
          <w:sz w:val="32"/>
          <w:szCs w:val="32"/>
        </w:rPr>
        <w:t>。</w:t>
      </w:r>
      <w:r w:rsidRPr="004D3736">
        <w:rPr>
          <w:rFonts w:ascii="仿宋_GB2312" w:eastAsia="仿宋_GB2312" w:hAnsi="仿宋" w:hint="eastAsia"/>
          <w:sz w:val="32"/>
          <w:szCs w:val="32"/>
        </w:rPr>
        <w:t>1.会议收入：向参加继续医学教育培训的代表收取的参会费。收费按照财务管理制度规定的范围和标准收取。2.社会合作收入：境内外机构或部门、企业、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人为继续医学教育活动提供的资金或物资资助。项目举办单位接受社会资助应建立在平等自愿的基础上，并签订合同或协议，款项的收支应按照合同或协议的约定执行。</w:t>
      </w:r>
      <w:bookmarkStart w:id="0" w:name="_GoBack"/>
      <w:bookmarkEnd w:id="0"/>
      <w:r w:rsidRPr="004D3736">
        <w:rPr>
          <w:rFonts w:ascii="仿宋_GB2312" w:eastAsia="仿宋_GB2312" w:hAnsi="仿宋" w:hint="eastAsia"/>
          <w:sz w:val="32"/>
          <w:szCs w:val="32"/>
        </w:rPr>
        <w:t>3.其他合法收入：开展科研活动取得的研发服务、技术转让服务、技术咨询服务、承接上级部门委托任务取得的资金等。</w:t>
      </w:r>
    </w:p>
    <w:p w:rsidR="00DE78E9" w:rsidRPr="004D3736" w:rsidRDefault="00DE78E9" w:rsidP="00DE78E9">
      <w:pPr>
        <w:spacing w:line="580" w:lineRule="exact"/>
        <w:ind w:leftChars="24" w:left="50"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筹集资金应严格遵守财务管理制度，收入的各项费用应开具符合国家规定的发票，所有收入均纳入举办单位账户，不得另设账户，公款私存或坐收坐支。</w:t>
      </w:r>
    </w:p>
    <w:p w:rsidR="00DE78E9" w:rsidRPr="004D3736" w:rsidRDefault="00DE78E9" w:rsidP="00DE78E9">
      <w:pPr>
        <w:spacing w:line="580" w:lineRule="exact"/>
        <w:ind w:leftChars="24" w:left="50" w:firstLineChars="200" w:firstLine="640"/>
        <w:rPr>
          <w:rFonts w:ascii="黑体" w:eastAsia="黑体" w:hAnsi="黑体"/>
          <w:bCs/>
          <w:sz w:val="32"/>
          <w:szCs w:val="32"/>
        </w:rPr>
      </w:pPr>
      <w:r w:rsidRPr="004D3736">
        <w:rPr>
          <w:rFonts w:ascii="黑体" w:eastAsia="黑体" w:hAnsi="黑体" w:hint="eastAsia"/>
          <w:bCs/>
          <w:sz w:val="32"/>
          <w:szCs w:val="32"/>
        </w:rPr>
        <w:lastRenderedPageBreak/>
        <w:t>三、经费支出</w:t>
      </w:r>
    </w:p>
    <w:p w:rsidR="00DE78E9" w:rsidRPr="004D3736" w:rsidRDefault="00DE78E9" w:rsidP="00DE78E9">
      <w:pPr>
        <w:spacing w:line="580" w:lineRule="exact"/>
        <w:ind w:leftChars="24" w:left="50"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举办继续医学教育活动支出项目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（一）租赁费：会议场地、设备、车辆等租赁费。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（二）食宿、交通费：会议代表、专家及工作人员餐费，专家及工作人员交通费和住宿费。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（三）设计制作费：设计费、制作与搭建费、印刷制作费、运输费。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（四）</w:t>
      </w:r>
      <w:r w:rsidRPr="004D3736">
        <w:rPr>
          <w:rFonts w:ascii="仿宋_GB2312" w:eastAsia="仿宋_GB2312" w:hAnsi="仿宋" w:hint="eastAsia"/>
          <w:bCs/>
          <w:sz w:val="32"/>
          <w:szCs w:val="32"/>
        </w:rPr>
        <w:t>劳务费：讲课费、审稿费、评审费、项目管理人员劳务费、工作人员劳务费。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（五）服务费：支付给会议服务机构的费用。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（六）公杂费：会议用品购置费、邮寄费、通讯费。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（七）资助费：获得资助人员、在读研究生和学生参加会议资助费、偏远贫穷地区人员参加会议资助费。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（八）缴纳的各种税费。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（九）表彰费等其他合法支出。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开展继续医学教育活动应在规定的业务范围内支出，各项支出要取得合法有效的原始单据，报账应及时、准确。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D3736">
        <w:rPr>
          <w:rFonts w:ascii="黑体" w:eastAsia="黑体" w:hAnsi="黑体" w:hint="eastAsia"/>
          <w:bCs/>
          <w:sz w:val="32"/>
          <w:szCs w:val="32"/>
        </w:rPr>
        <w:t>四、预算和决算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（一）项目申办（举办）单位按照每年批准的各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类继续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医学教育项目数量，在年初完成预算编制工作，报单位财务部门审核后执行。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（二）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在继教活动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结束且所有收入到账，所有支出均结清后的一个月内，上报所在单位财务部门决算。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（三）年度结存经费要按照有关财政要求执行。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D3736">
        <w:rPr>
          <w:rFonts w:ascii="黑体" w:eastAsia="黑体" w:hAnsi="黑体" w:hint="eastAsia"/>
          <w:bCs/>
          <w:sz w:val="32"/>
          <w:szCs w:val="32"/>
        </w:rPr>
        <w:lastRenderedPageBreak/>
        <w:t>五、监督问责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（一）项目申办（举办）单位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是继教项目管理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的主体责任单位，分管领导要切实担负起管理的主体责任。严格执行财务管理制度，遵守财经纪律，严禁虚列支出和挪用专项经费。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（二）项目申办（举办）单位应认真贯彻勤俭办会的精神，严禁追求奢华、铺张浪费，严禁从社会合作款项中提成作为奖励。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（三）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继教经费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在项目申报（举办）单位的管理和监督下，实行项目负责人责任制，经费使用管理情况要定期公布。接受安徽省继续医学教育委员会对举办全过程的监督问效，接受上级部门的审计。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（四）对违反财务制度的情况，省继教委员会将视情节轻重给予相关责任人警告、通报批评、取消申办</w:t>
      </w:r>
      <w:proofErr w:type="gramStart"/>
      <w:r w:rsidRPr="004D3736">
        <w:rPr>
          <w:rFonts w:ascii="仿宋_GB2312" w:eastAsia="仿宋_GB2312" w:hAnsi="仿宋" w:hint="eastAsia"/>
          <w:sz w:val="32"/>
          <w:szCs w:val="32"/>
        </w:rPr>
        <w:t>继教项目</w:t>
      </w:r>
      <w:proofErr w:type="gramEnd"/>
      <w:r w:rsidRPr="004D3736">
        <w:rPr>
          <w:rFonts w:ascii="仿宋_GB2312" w:eastAsia="仿宋_GB2312" w:hAnsi="仿宋" w:hint="eastAsia"/>
          <w:sz w:val="32"/>
          <w:szCs w:val="32"/>
        </w:rPr>
        <w:t>资格等处分，必要时移交有关部门处理。</w:t>
      </w:r>
    </w:p>
    <w:p w:rsidR="00DE78E9" w:rsidRPr="004D3736" w:rsidRDefault="00DE78E9" w:rsidP="00DE78E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3736">
        <w:rPr>
          <w:rFonts w:ascii="仿宋_GB2312" w:eastAsia="仿宋_GB2312" w:hAnsi="仿宋" w:hint="eastAsia"/>
          <w:sz w:val="32"/>
          <w:szCs w:val="32"/>
        </w:rPr>
        <w:t>（五）市级继续医学教育项目经费管理参照本意见执行。</w:t>
      </w:r>
    </w:p>
    <w:p w:rsidR="0014068E" w:rsidRPr="00DE78E9" w:rsidRDefault="0014068E" w:rsidP="00DE78E9">
      <w:pPr>
        <w:rPr>
          <w:szCs w:val="32"/>
        </w:rPr>
      </w:pPr>
    </w:p>
    <w:sectPr w:rsidR="0014068E" w:rsidRPr="00DE78E9" w:rsidSect="001406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23" w:rsidRDefault="00D53723" w:rsidP="0014068E">
      <w:r>
        <w:separator/>
      </w:r>
    </w:p>
  </w:endnote>
  <w:endnote w:type="continuationSeparator" w:id="0">
    <w:p w:rsidR="00D53723" w:rsidRDefault="00D53723" w:rsidP="001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8E" w:rsidRDefault="00D537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4068E" w:rsidRDefault="0014068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F145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473BA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23" w:rsidRDefault="00D53723" w:rsidP="0014068E">
      <w:r>
        <w:separator/>
      </w:r>
    </w:p>
  </w:footnote>
  <w:footnote w:type="continuationSeparator" w:id="0">
    <w:p w:rsidR="00D53723" w:rsidRDefault="00D53723" w:rsidP="0014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65"/>
    <w:rsid w:val="00003F06"/>
    <w:rsid w:val="000373C3"/>
    <w:rsid w:val="00075EE0"/>
    <w:rsid w:val="000C0BC6"/>
    <w:rsid w:val="0014068E"/>
    <w:rsid w:val="00166907"/>
    <w:rsid w:val="001779E2"/>
    <w:rsid w:val="00192D10"/>
    <w:rsid w:val="00205565"/>
    <w:rsid w:val="0021231B"/>
    <w:rsid w:val="002313E5"/>
    <w:rsid w:val="00282AFF"/>
    <w:rsid w:val="002B50EB"/>
    <w:rsid w:val="003049EC"/>
    <w:rsid w:val="00392D7F"/>
    <w:rsid w:val="0041595A"/>
    <w:rsid w:val="00515604"/>
    <w:rsid w:val="005360F9"/>
    <w:rsid w:val="00695A4B"/>
    <w:rsid w:val="007146E1"/>
    <w:rsid w:val="00767517"/>
    <w:rsid w:val="007A1C99"/>
    <w:rsid w:val="007B0BBB"/>
    <w:rsid w:val="007B2F6B"/>
    <w:rsid w:val="008B78F3"/>
    <w:rsid w:val="008C18C2"/>
    <w:rsid w:val="00936CFD"/>
    <w:rsid w:val="00961D08"/>
    <w:rsid w:val="009A5665"/>
    <w:rsid w:val="009F62DC"/>
    <w:rsid w:val="00A473BA"/>
    <w:rsid w:val="00A621BD"/>
    <w:rsid w:val="00A725F5"/>
    <w:rsid w:val="00A95779"/>
    <w:rsid w:val="00AC7C96"/>
    <w:rsid w:val="00AE3AE2"/>
    <w:rsid w:val="00B32F08"/>
    <w:rsid w:val="00C4568A"/>
    <w:rsid w:val="00C91F17"/>
    <w:rsid w:val="00CF145E"/>
    <w:rsid w:val="00D53723"/>
    <w:rsid w:val="00DD54DF"/>
    <w:rsid w:val="00DE78E9"/>
    <w:rsid w:val="00E45823"/>
    <w:rsid w:val="00E6053C"/>
    <w:rsid w:val="00E91761"/>
    <w:rsid w:val="00EA2080"/>
    <w:rsid w:val="00F53808"/>
    <w:rsid w:val="10C35694"/>
    <w:rsid w:val="21631862"/>
    <w:rsid w:val="21AD1483"/>
    <w:rsid w:val="28342BDB"/>
    <w:rsid w:val="40254F8D"/>
    <w:rsid w:val="48122DC3"/>
    <w:rsid w:val="54073616"/>
    <w:rsid w:val="707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0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406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68E"/>
    <w:rPr>
      <w:sz w:val="18"/>
      <w:szCs w:val="18"/>
    </w:rPr>
  </w:style>
  <w:style w:type="paragraph" w:styleId="a6">
    <w:name w:val="List Paragraph"/>
    <w:basedOn w:val="a"/>
    <w:uiPriority w:val="34"/>
    <w:qFormat/>
    <w:rsid w:val="0014068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406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2018-07-27T07:26:00Z</cp:lastPrinted>
  <dcterms:created xsi:type="dcterms:W3CDTF">2018-07-16T06:48:00Z</dcterms:created>
  <dcterms:modified xsi:type="dcterms:W3CDTF">2018-08-09T09:00:00Z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