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left"/>
        <w:rPr>
          <w:rFonts w:hint="default" w:ascii="黑体" w:hAnsi="黑体" w:eastAsia="黑体" w:cs="黑体"/>
          <w:b w:val="0"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>附件2：</w:t>
      </w:r>
    </w:p>
    <w:p>
      <w:pPr>
        <w:pStyle w:val="2"/>
        <w:bidi w:val="0"/>
        <w:jc w:val="center"/>
        <w:rPr>
          <w:rFonts w:hint="eastAsia" w:ascii="方正小标宋_GBK" w:hAnsi="方正小标宋_GBK" w:eastAsia="方正小标宋_GBK" w:cs="方正小标宋_GBK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lang w:val="en-US" w:eastAsia="zh-CN"/>
        </w:rPr>
        <w:t>验证方法</w:t>
      </w:r>
    </w:p>
    <w:p>
      <w:pPr>
        <w:spacing w:line="120" w:lineRule="auto"/>
        <w:ind w:firstLine="640" w:firstLineChars="200"/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（一）各验证单位登陆ICME系统，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查询继教学分达标人员相关信息，填写达标人员</w:t>
      </w:r>
      <w:r>
        <w:rPr>
          <w:rFonts w:hint="eastAsia" w:ascii="仿宋" w:hAnsi="仿宋" w:eastAsia="仿宋"/>
          <w:sz w:val="32"/>
          <w:szCs w:val="32"/>
        </w:rPr>
        <w:t>验证报表（见附件）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加盖公章后报送。</w:t>
      </w:r>
    </w:p>
    <w:p>
      <w:pPr>
        <w:spacing w:line="120" w:lineRule="auto"/>
        <w:ind w:firstLine="640" w:firstLineChars="2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（二）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晋升卫生系列高级职称专业技术职务者，登陆ICME系统，通过“统计查询”-“多年度达标情况查询”-选择年度（2021-2025）-“可选学分类别”选择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“I类学分”、“II类学分”、“项目学分”和“非项目学分”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，打印“省直医疗机构继续医学教育年度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  <w:lang w:val="en-US" w:eastAsia="zh-CN"/>
        </w:rPr>
        <w:t>学分证书”，单位审核意见加盖公章后报送。</w:t>
      </w:r>
    </w:p>
    <w:p>
      <w:pPr>
        <w:ind w:firstLine="640" w:firstLineChars="200"/>
        <w:rPr>
          <w:rFonts w:hint="eastAsia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/>
          <w:sz w:val="32"/>
          <w:szCs w:val="32"/>
        </w:rPr>
        <w:t>）对于往年度因故未能参加学分审验的人员，按照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相关</w:t>
      </w:r>
      <w:r>
        <w:rPr>
          <w:rFonts w:hint="eastAsia" w:ascii="仿宋" w:hAnsi="仿宋" w:eastAsia="仿宋"/>
          <w:sz w:val="32"/>
          <w:szCs w:val="32"/>
        </w:rPr>
        <w:t>要求申请补验。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iMmZjYzMyMmZlYzEyMGU0MDFjZmI0NjEyMTNjMDkifQ=="/>
  </w:docVars>
  <w:rsids>
    <w:rsidRoot w:val="5317073D"/>
    <w:rsid w:val="01B42948"/>
    <w:rsid w:val="1CBA4E5F"/>
    <w:rsid w:val="363475D8"/>
    <w:rsid w:val="3A564FC6"/>
    <w:rsid w:val="4EAD7CB7"/>
    <w:rsid w:val="5317073D"/>
    <w:rsid w:val="5F4955F3"/>
    <w:rsid w:val="79102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2025-04-14T02:43:00Z</dcterms:created>
  <dc:creator>Sissi</dc:creator>
  <cp:lastModifiedBy>Sissi</cp:lastModifiedBy>
  <dcterms:modified xsi:type="dcterms:W3CDTF">2026-04-13T02:57:05Z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2E99F3337A534049AA5EDC329292C4DD_11</vt:lpwstr>
  </property>
</Properties>
</file>